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D338E" w14:textId="77777777" w:rsidR="001B23F0" w:rsidRDefault="001B23F0" w:rsidP="00514CF0">
      <w:pPr>
        <w:spacing w:before="0"/>
        <w:jc w:val="both"/>
        <w:rPr>
          <w:rFonts w:ascii="Times New Roman" w:hAnsi="Times New Roman"/>
          <w:lang w:val="sr-Cyrl-RS"/>
        </w:rPr>
      </w:pPr>
      <w:bookmarkStart w:id="0" w:name="_Hlk47643656"/>
      <w:r w:rsidRPr="001B23F0">
        <w:rPr>
          <w:rFonts w:ascii="Times New Roman" w:hAnsi="Times New Roman"/>
          <w:b/>
          <w:bCs/>
          <w:lang w:val="sr-Cyrl-RS"/>
        </w:rPr>
        <w:t>Прилог 2.2.</w:t>
      </w:r>
      <w:r>
        <w:rPr>
          <w:rFonts w:ascii="Times New Roman" w:hAnsi="Times New Roman"/>
          <w:lang w:val="sr-Cyrl-RS"/>
        </w:rPr>
        <w:t xml:space="preserve"> Правилник о обезбеђењу квалитета рада Факултета</w:t>
      </w:r>
    </w:p>
    <w:p w14:paraId="5FA076B6" w14:textId="77777777" w:rsidR="001B23F0" w:rsidRDefault="001B23F0" w:rsidP="00514CF0">
      <w:pPr>
        <w:spacing w:before="0"/>
        <w:jc w:val="both"/>
        <w:rPr>
          <w:rFonts w:ascii="Times New Roman" w:hAnsi="Times New Roman"/>
          <w:lang w:val="sr-Cyrl-RS"/>
        </w:rPr>
      </w:pPr>
    </w:p>
    <w:p w14:paraId="2B2EEF2A" w14:textId="179F9193" w:rsidR="00CA775F" w:rsidRPr="00EF21B0" w:rsidRDefault="00CA775F" w:rsidP="00514CF0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 xml:space="preserve">Универзитет у Београду </w:t>
      </w:r>
    </w:p>
    <w:p w14:paraId="4299DCC0" w14:textId="77777777" w:rsidR="00514CF0" w:rsidRPr="00EF21B0" w:rsidRDefault="00CA775F" w:rsidP="00514CF0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Факултет за специјалну едукацију и рехабилитацију</w:t>
      </w:r>
    </w:p>
    <w:p w14:paraId="23B677F6" w14:textId="77777777" w:rsidR="00514CF0" w:rsidRPr="00EF21B0" w:rsidRDefault="00514CF0" w:rsidP="00514CF0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Број:</w:t>
      </w:r>
      <w:r w:rsidR="00CA775F" w:rsidRPr="00EF21B0">
        <w:rPr>
          <w:rFonts w:ascii="Times New Roman" w:hAnsi="Times New Roman"/>
          <w:lang w:val="sr-Cyrl-RS"/>
        </w:rPr>
        <w:t>3/40-7</w:t>
      </w:r>
    </w:p>
    <w:p w14:paraId="2A24D36A" w14:textId="77777777" w:rsidR="00514CF0" w:rsidRPr="00EF21B0" w:rsidRDefault="00514CF0" w:rsidP="00514CF0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Датум:</w:t>
      </w:r>
      <w:r w:rsidR="00CA775F" w:rsidRPr="00EF21B0">
        <w:rPr>
          <w:rFonts w:ascii="Times New Roman" w:hAnsi="Times New Roman"/>
          <w:lang w:val="sr-Cyrl-RS"/>
        </w:rPr>
        <w:t xml:space="preserve"> 30.7.2008. године</w:t>
      </w:r>
    </w:p>
    <w:p w14:paraId="61CF4214" w14:textId="77777777" w:rsidR="00CA775F" w:rsidRPr="00EF21B0" w:rsidRDefault="00CA775F" w:rsidP="00514CF0">
      <w:pPr>
        <w:spacing w:before="0"/>
        <w:jc w:val="both"/>
        <w:rPr>
          <w:rFonts w:ascii="Times New Roman" w:hAnsi="Times New Roman"/>
          <w:lang w:val="sr-Cyrl-RS"/>
        </w:rPr>
      </w:pPr>
    </w:p>
    <w:p w14:paraId="6726D86C" w14:textId="77777777" w:rsidR="00D007ED" w:rsidRPr="00EF21B0" w:rsidRDefault="00D007ED" w:rsidP="00514CF0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На основу члана 15</w:t>
      </w:r>
      <w:r w:rsidR="00CA775F" w:rsidRPr="00EF21B0">
        <w:rPr>
          <w:rFonts w:ascii="Times New Roman" w:hAnsi="Times New Roman"/>
          <w:lang w:val="sr-Cyrl-RS"/>
        </w:rPr>
        <w:t>.</w:t>
      </w:r>
      <w:r w:rsidRPr="00EF21B0">
        <w:rPr>
          <w:rFonts w:ascii="Times New Roman" w:hAnsi="Times New Roman"/>
          <w:lang w:val="sr-Cyrl-RS"/>
        </w:rPr>
        <w:t xml:space="preserve"> став 1</w:t>
      </w:r>
      <w:r w:rsidR="00CA775F" w:rsidRPr="00EF21B0">
        <w:rPr>
          <w:rFonts w:ascii="Times New Roman" w:hAnsi="Times New Roman"/>
          <w:lang w:val="sr-Cyrl-RS"/>
        </w:rPr>
        <w:t>.</w:t>
      </w:r>
      <w:r w:rsidRPr="00EF21B0">
        <w:rPr>
          <w:rFonts w:ascii="Times New Roman" w:hAnsi="Times New Roman"/>
          <w:lang w:val="sr-Cyrl-RS"/>
        </w:rPr>
        <w:t xml:space="preserve"> Закона о високом образовању („Службени гласник РС“, број 76/2005</w:t>
      </w:r>
      <w:r w:rsidR="00463A02" w:rsidRPr="00EF21B0">
        <w:rPr>
          <w:rFonts w:ascii="Times New Roman" w:hAnsi="Times New Roman"/>
          <w:lang w:val="sr-Cyrl-RS"/>
        </w:rPr>
        <w:t>)</w:t>
      </w:r>
      <w:r w:rsidR="009B502A" w:rsidRPr="00EF21B0">
        <w:rPr>
          <w:rFonts w:ascii="Times New Roman" w:hAnsi="Times New Roman"/>
          <w:lang w:val="sr-Cyrl-RS"/>
        </w:rPr>
        <w:t>,</w:t>
      </w:r>
      <w:r w:rsidRPr="00EF21B0">
        <w:rPr>
          <w:rFonts w:ascii="Times New Roman" w:hAnsi="Times New Roman"/>
          <w:lang w:val="sr-Cyrl-RS"/>
        </w:rPr>
        <w:t xml:space="preserve"> Наставно-научно веће Факултета за специјалну едукацију и </w:t>
      </w:r>
      <w:proofErr w:type="spellStart"/>
      <w:r w:rsidRPr="00EF21B0">
        <w:rPr>
          <w:rFonts w:ascii="Times New Roman" w:hAnsi="Times New Roman"/>
          <w:lang w:val="sr-Cyrl-RS"/>
        </w:rPr>
        <w:t>рехабгилитацију</w:t>
      </w:r>
      <w:proofErr w:type="spellEnd"/>
      <w:r w:rsidRPr="00EF21B0">
        <w:rPr>
          <w:rFonts w:ascii="Times New Roman" w:hAnsi="Times New Roman"/>
          <w:lang w:val="sr-Cyrl-RS"/>
        </w:rPr>
        <w:t xml:space="preserve"> на седници од </w:t>
      </w:r>
      <w:r w:rsidR="00463A02" w:rsidRPr="00EF21B0">
        <w:rPr>
          <w:rFonts w:ascii="Times New Roman" w:hAnsi="Times New Roman"/>
          <w:lang w:val="sr-Cyrl-RS"/>
        </w:rPr>
        <w:t xml:space="preserve"> 15. 7. 2008. године</w:t>
      </w:r>
      <w:r w:rsidRPr="00EF21B0">
        <w:rPr>
          <w:rFonts w:ascii="Times New Roman" w:hAnsi="Times New Roman"/>
          <w:lang w:val="sr-Cyrl-RS"/>
        </w:rPr>
        <w:t>, доноси</w:t>
      </w:r>
    </w:p>
    <w:p w14:paraId="58499B4C" w14:textId="77777777" w:rsidR="00D007ED" w:rsidRPr="00EF21B0" w:rsidRDefault="00EE18AD" w:rsidP="00EE18AD">
      <w:pPr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Правилник о обезбеђењу квалитета рада Факултета за специјалну едукацију и рехабилитацију 3/40-7 (2008)</w:t>
      </w:r>
    </w:p>
    <w:p w14:paraId="5C47B186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b/>
          <w:lang w:val="sr-Cyrl-RS"/>
        </w:rPr>
      </w:pPr>
    </w:p>
    <w:p w14:paraId="45723FF1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I   ОПШТЕ ОДРЕДБЕ</w:t>
      </w:r>
    </w:p>
    <w:p w14:paraId="4B0BC75C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b/>
          <w:lang w:val="sr-Cyrl-RS"/>
        </w:rPr>
      </w:pPr>
    </w:p>
    <w:p w14:paraId="1DEBE0DA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Предмет регулисања</w:t>
      </w:r>
    </w:p>
    <w:p w14:paraId="7D1DC928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7ABB0C0C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1</w:t>
      </w:r>
    </w:p>
    <w:p w14:paraId="74CA26C3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0A3DF12B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Овим Правилником утврђују се поступци и мере за обезбеђење квалитета студијских програма, педагошког и научноистраживачког рада наставника и сарадника, рада студената, ненаставног особља, уџбеника и другог наставног и испитног материјала, простора и опреме, финансирања у управљања као и других пратећих делатности на Факултету за специјалну едукацију и рехабилитацију (у даљем тексту: Факултет).</w:t>
      </w:r>
    </w:p>
    <w:p w14:paraId="0559A883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5BA24B4E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Циљ Правилника</w:t>
      </w:r>
    </w:p>
    <w:p w14:paraId="7C2FE57F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54842422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2</w:t>
      </w:r>
    </w:p>
    <w:p w14:paraId="6C6B14E0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630CBE1F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Доношење овог Правилника има за циљ контролу и одржавање квалитета као и његово стално унапређивање како би се обезбедио процес студирања који гарантује одговарајући ниво знања и компетентности свршених студената.</w:t>
      </w:r>
    </w:p>
    <w:p w14:paraId="7AE6A910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7DF0CA0A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1983CBF5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II   ПОСЕБНЕ ОДРЕДБЕ</w:t>
      </w:r>
    </w:p>
    <w:p w14:paraId="70344640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b/>
          <w:lang w:val="sr-Cyrl-RS"/>
        </w:rPr>
      </w:pPr>
    </w:p>
    <w:p w14:paraId="2077F3B2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Субјекти обезбеђења квалитета</w:t>
      </w:r>
    </w:p>
    <w:p w14:paraId="34CCC39D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2E79309C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3</w:t>
      </w:r>
    </w:p>
    <w:p w14:paraId="7A4A8A97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18B3AC5B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(1) Субјекти обезбеђења квалитета су наставници и сарадници, ненаставно особље, студенти, Комисија за обезбеђење квалитета, Наставно-научно веће, Веће за мастер, специјалистичке и докторске студије, Изборно веће и органи управљања и пословођења.</w:t>
      </w:r>
    </w:p>
    <w:p w14:paraId="3FE7EF4F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(2) Надлежности сваког субјекта из става 1 овог члана утврђени су Статутом Факултета.</w:t>
      </w:r>
    </w:p>
    <w:p w14:paraId="541DD574" w14:textId="77777777" w:rsidR="00D007ED" w:rsidRPr="00EF21B0" w:rsidRDefault="00D007ED" w:rsidP="00D007ED">
      <w:pPr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Комисија за обезбеђење квалитета</w:t>
      </w:r>
    </w:p>
    <w:p w14:paraId="1792AE24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712F5D3D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4</w:t>
      </w:r>
    </w:p>
    <w:p w14:paraId="4118D5E9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70D32315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(1) Факултет формира Комисију за обезбеђење квалитета рада (у даљем тексту: Комисија) коју чине представници наставног особља, ненаставног особља и студената.</w:t>
      </w:r>
    </w:p>
    <w:p w14:paraId="6EF5DBDB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lastRenderedPageBreak/>
        <w:tab/>
        <w:t>(2) Делокруг и начин рада Комисије, њен састав и начин избора утврђени су Статутом Факултета, Стратегијом обезбеђивања квалитета, овим Правилником и Одлуком о образовању Комисије.</w:t>
      </w:r>
    </w:p>
    <w:p w14:paraId="69004AE1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(3) Комисију именује Наставно-научно веће.</w:t>
      </w:r>
    </w:p>
    <w:p w14:paraId="4B459059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(4) Председника Комисије именује Наставно-научно веће на предлог декана.</w:t>
      </w:r>
    </w:p>
    <w:p w14:paraId="46BF94C7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(5) Председник Комисије сазива седнице и руководи њеним редом.</w:t>
      </w:r>
    </w:p>
    <w:p w14:paraId="3EBB6618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(6) Комисија ради у седницама и о том раду се води записник.</w:t>
      </w:r>
    </w:p>
    <w:p w14:paraId="36486B5B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134B4439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Надлежност Комисије</w:t>
      </w:r>
    </w:p>
    <w:p w14:paraId="49850118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0E87CD03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5</w:t>
      </w:r>
    </w:p>
    <w:p w14:paraId="0AD0B706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040A06DF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Комисија за обезбеђење квалитета има следеће надлежности:</w:t>
      </w:r>
    </w:p>
    <w:p w14:paraId="0FB65A81" w14:textId="77777777" w:rsidR="00D007ED" w:rsidRPr="00EF21B0" w:rsidRDefault="00D007ED" w:rsidP="00D007ED">
      <w:pPr>
        <w:pStyle w:val="ListParagraph"/>
        <w:numPr>
          <w:ilvl w:val="0"/>
          <w:numId w:val="1"/>
        </w:num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Прати квалитет рада свих делатности на Факултету, прикупља податке о току рада, предлаже мере за побољшање квалитета рада, стара се о примени мера за то побољшање;</w:t>
      </w:r>
    </w:p>
    <w:p w14:paraId="61BAB0E5" w14:textId="77777777" w:rsidR="00D007ED" w:rsidRPr="00EF21B0" w:rsidRDefault="00D007ED" w:rsidP="00D007ED">
      <w:pPr>
        <w:pStyle w:val="ListParagraph"/>
        <w:numPr>
          <w:ilvl w:val="0"/>
          <w:numId w:val="1"/>
        </w:num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Анализира испуњавање стандарда рада у свим областима и подручјима;</w:t>
      </w:r>
    </w:p>
    <w:p w14:paraId="52213D92" w14:textId="77777777" w:rsidR="00D007ED" w:rsidRPr="00EF21B0" w:rsidRDefault="00D007ED" w:rsidP="00D007ED">
      <w:pPr>
        <w:pStyle w:val="ListParagraph"/>
        <w:numPr>
          <w:ilvl w:val="0"/>
          <w:numId w:val="1"/>
        </w:num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Спроводи процес самовредновања на Факултету, анализира податке који се добијају у том процесу посебно податке добијене студентском анкетом, спроводи студентску анкету и подноси извештај о самовредновању Наставно-научном већу и декану;</w:t>
      </w:r>
    </w:p>
    <w:p w14:paraId="6043F7F5" w14:textId="77777777" w:rsidR="00D007ED" w:rsidRPr="00EF21B0" w:rsidRDefault="00D007ED" w:rsidP="00D007ED">
      <w:pPr>
        <w:pStyle w:val="ListParagraph"/>
        <w:numPr>
          <w:ilvl w:val="0"/>
          <w:numId w:val="1"/>
        </w:num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Припрема нацрт Стратегије за обезбеђивање квалитета;</w:t>
      </w:r>
    </w:p>
    <w:p w14:paraId="2A8C5DC1" w14:textId="77777777" w:rsidR="00D007ED" w:rsidRPr="00EF21B0" w:rsidRDefault="00D007ED" w:rsidP="00D007ED">
      <w:pPr>
        <w:pStyle w:val="ListParagraph"/>
        <w:numPr>
          <w:ilvl w:val="0"/>
          <w:numId w:val="1"/>
        </w:num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Предлаже Наставно-научном већу Правилник о обезбеђивању квалитета;</w:t>
      </w:r>
    </w:p>
    <w:p w14:paraId="65F5703B" w14:textId="77777777" w:rsidR="00D007ED" w:rsidRPr="00EF21B0" w:rsidRDefault="00D007ED" w:rsidP="00D007ED">
      <w:pPr>
        <w:pStyle w:val="ListParagraph"/>
        <w:numPr>
          <w:ilvl w:val="0"/>
          <w:numId w:val="1"/>
        </w:num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Доноси Пословник о свом раду.</w:t>
      </w:r>
    </w:p>
    <w:p w14:paraId="13DF6D57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7D725747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Самовредновање</w:t>
      </w:r>
    </w:p>
    <w:p w14:paraId="268B333C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453942C3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6</w:t>
      </w:r>
    </w:p>
    <w:p w14:paraId="40C314FF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17095288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(1) Факултет спроводи поступак самовредновања по правилу сваке друге, а најкасније сваке треће године.</w:t>
      </w:r>
    </w:p>
    <w:p w14:paraId="5BAFE15A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(2) Предмет самовредновања су студијски програми, процес наставе и све пратеће делатности на Факултету.</w:t>
      </w:r>
    </w:p>
    <w:p w14:paraId="05653182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(3) Процес самовредновања се спроводи у складу са Законом о високом образовању, Стандардима и поступцима за обезбеђивање квалитета и Правилником о самовредновању квалитета наставе и педагошког рада наставника.</w:t>
      </w:r>
    </w:p>
    <w:p w14:paraId="16290CB7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(4) Самовредновање спроводи Комисија.</w:t>
      </w:r>
    </w:p>
    <w:p w14:paraId="3FD97CB5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(5) У поступку самовредновања обавезно се анализира оцена студената.</w:t>
      </w:r>
    </w:p>
    <w:p w14:paraId="1591F663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(6) Комисија спроводи процес самовредновања на основу непосредног посматрања, упитницима, анкетом студената, анализом документације и на друге одговарајуће начине.</w:t>
      </w:r>
    </w:p>
    <w:p w14:paraId="1BA5E425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(7) Систематизован извештај о самовредновању, заједно са предлогом мера за побољшање квалитета Комисија подноси Наставно-научном већу.</w:t>
      </w:r>
    </w:p>
    <w:p w14:paraId="462E316A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(8) Наставно-научно веће разматра извештај Комисије и доноси одлуку о оцени квалитета у свим областима које су анализиране као и о мерама које треба предузети да се квалитет рада унапреди.</w:t>
      </w:r>
    </w:p>
    <w:p w14:paraId="752A7E68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7A403FE2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Подручја обезбеђења квалитета</w:t>
      </w:r>
    </w:p>
    <w:p w14:paraId="0DDFB4B8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5A24B4CF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7</w:t>
      </w:r>
    </w:p>
    <w:p w14:paraId="4D394B5B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2A0CB9F3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Процес обезбеђења квалитета на Факултету се спроводи у следећим подручјима: студијских програма, наставног процеса, научноистраживачког и стручног рада, избора наставног и ненаставног особља, рада студената, уџбеника и остале наставне и испитне материјале, простора и опреме и управљања Факултетом и његовим финансијама.</w:t>
      </w:r>
    </w:p>
    <w:p w14:paraId="45467B97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653384F3" w14:textId="77777777" w:rsidR="00EF21B0" w:rsidRDefault="00EF21B0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4942C28C" w14:textId="77777777" w:rsidR="00EF21B0" w:rsidRDefault="00EF21B0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0AE3DFCE" w14:textId="77777777" w:rsidR="00EF21B0" w:rsidRDefault="00EF21B0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191AC746" w14:textId="77777777" w:rsidR="00EF21B0" w:rsidRDefault="00EF21B0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5AC6A142" w14:textId="77777777" w:rsidR="00EF21B0" w:rsidRDefault="00EF21B0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5E425F18" w14:textId="77777777" w:rsidR="00EF21B0" w:rsidRDefault="00EF21B0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3C00214E" w14:textId="112547DB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Обезбеђење квалитета студијских програма</w:t>
      </w:r>
    </w:p>
    <w:p w14:paraId="6C0A71D1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67BD5FE0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8</w:t>
      </w:r>
    </w:p>
    <w:p w14:paraId="67140571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06219D91" w14:textId="45FC2CF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 xml:space="preserve">(1) Квалитет студијских програма обезбеђује се сталним праћењем њихових  циљева, структуре, </w:t>
      </w:r>
      <w:r w:rsidR="00EF21B0" w:rsidRPr="00EF21B0">
        <w:rPr>
          <w:rFonts w:ascii="Times New Roman" w:hAnsi="Times New Roman"/>
          <w:lang w:val="sr-Cyrl-RS"/>
        </w:rPr>
        <w:t>оптерећености</w:t>
      </w:r>
      <w:r w:rsidRPr="00EF21B0">
        <w:rPr>
          <w:rFonts w:ascii="Times New Roman" w:hAnsi="Times New Roman"/>
          <w:lang w:val="sr-Cyrl-RS"/>
        </w:rPr>
        <w:t xml:space="preserve"> студената, осавремењивањем њихових садржаја, оцењивањем од стране студената и њихових послодаваца као и на друге погодне начине.</w:t>
      </w:r>
    </w:p>
    <w:p w14:paraId="52A66B2A" w14:textId="4B289EA6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 xml:space="preserve">(2) Значајну улогу у обезбеђењу квалитета ових програма имају наставници који дају почетне предлоге садржаја и структуре програма као и </w:t>
      </w:r>
      <w:proofErr w:type="spellStart"/>
      <w:r w:rsidR="00EF21B0" w:rsidRPr="00EF21B0">
        <w:rPr>
          <w:rFonts w:ascii="Times New Roman" w:hAnsi="Times New Roman"/>
          <w:lang w:val="sr-Cyrl-RS"/>
        </w:rPr>
        <w:t>Наставн</w:t>
      </w:r>
      <w:proofErr w:type="spellEnd"/>
      <w:r w:rsidR="00EF21B0">
        <w:rPr>
          <w:rFonts w:ascii="Times New Roman" w:hAnsi="Times New Roman"/>
          <w:lang w:val="sr-Latn-RS"/>
        </w:rPr>
        <w:t>o</w:t>
      </w:r>
      <w:r w:rsidRPr="00EF21B0">
        <w:rPr>
          <w:rFonts w:ascii="Times New Roman" w:hAnsi="Times New Roman"/>
          <w:lang w:val="sr-Cyrl-RS"/>
        </w:rPr>
        <w:t>-научно веће које те предлоге разматра и усваја.</w:t>
      </w:r>
    </w:p>
    <w:p w14:paraId="5569F988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5D96B6FD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Рад Комисије у обезбеђењу квалитета студијских програма</w:t>
      </w:r>
    </w:p>
    <w:p w14:paraId="79F6E6EB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1005AB80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9</w:t>
      </w:r>
    </w:p>
    <w:p w14:paraId="44911728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0D322237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(1) Комисија за обезбеђење квалитета непрекидно прати и прикупља информације о студијским програмима Факултета.</w:t>
      </w:r>
    </w:p>
    <w:p w14:paraId="575752CC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(2) Комисија нарочито:</w:t>
      </w:r>
    </w:p>
    <w:p w14:paraId="4C104C80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</w:r>
      <w:r w:rsidRPr="00EF21B0">
        <w:rPr>
          <w:rFonts w:ascii="Times New Roman" w:hAnsi="Times New Roman"/>
          <w:lang w:val="sr-Cyrl-RS"/>
        </w:rPr>
        <w:tab/>
        <w:t>2.1 Врши контролу радног оптерећења студената упоређивањем релевантних података и помоћу анкете студената;</w:t>
      </w:r>
    </w:p>
    <w:p w14:paraId="2853B606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</w:r>
      <w:r w:rsidRPr="00EF21B0">
        <w:rPr>
          <w:rFonts w:ascii="Times New Roman" w:hAnsi="Times New Roman"/>
          <w:lang w:val="sr-Cyrl-RS"/>
        </w:rPr>
        <w:tab/>
        <w:t>2.2 Планира и спроводи анкетирање студената;</w:t>
      </w:r>
    </w:p>
    <w:p w14:paraId="2E7AD0C2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</w:r>
      <w:r w:rsidRPr="00EF21B0">
        <w:rPr>
          <w:rFonts w:ascii="Times New Roman" w:hAnsi="Times New Roman"/>
          <w:lang w:val="sr-Cyrl-RS"/>
        </w:rPr>
        <w:tab/>
        <w:t>2.3 Планира и спроводи анкетирање дипломираних студената и послодавца;</w:t>
      </w:r>
    </w:p>
    <w:p w14:paraId="38A76E61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</w:r>
      <w:r w:rsidRPr="00EF21B0">
        <w:rPr>
          <w:rFonts w:ascii="Times New Roman" w:hAnsi="Times New Roman"/>
          <w:lang w:val="sr-Cyrl-RS"/>
        </w:rPr>
        <w:tab/>
        <w:t>2.4 Обезбеђује податке надлежним органима и телима Факултета за контролу садржаја и структуре студијских програма и учествује у том раду.</w:t>
      </w:r>
    </w:p>
    <w:p w14:paraId="0A425928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</w:r>
      <w:r w:rsidRPr="00EF21B0">
        <w:rPr>
          <w:rFonts w:ascii="Times New Roman" w:hAnsi="Times New Roman"/>
          <w:lang w:val="sr-Cyrl-RS"/>
        </w:rPr>
        <w:tab/>
        <w:t>2.5 Обезбеђује податке надлежним телима Факултета за анализу циљева студијских програма и учествује у тој анализи;</w:t>
      </w:r>
    </w:p>
    <w:p w14:paraId="2E6305CF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</w:r>
      <w:r w:rsidRPr="00EF21B0">
        <w:rPr>
          <w:rFonts w:ascii="Times New Roman" w:hAnsi="Times New Roman"/>
          <w:lang w:val="sr-Cyrl-RS"/>
        </w:rPr>
        <w:tab/>
        <w:t>2.6 Прикупља податке надлежним телима за упоређивање садржаја студијских програма на Факултету са садржајима сродних Факултета, односно универзитета у иностранству.</w:t>
      </w:r>
    </w:p>
    <w:p w14:paraId="27E2AB78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(3) Активности и делатности из става 2 овог члана Комисија по правилу спроводи сваке друге, а најкасније сваке треће године.</w:t>
      </w:r>
    </w:p>
    <w:p w14:paraId="3DD8E932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4576EB65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7E315F6C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Обезбеђење квалитета наставног процеса</w:t>
      </w:r>
    </w:p>
    <w:p w14:paraId="4726BB5A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33EE551F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10</w:t>
      </w:r>
    </w:p>
    <w:p w14:paraId="59444F8A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2CAC53B3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(1) Квалитет наставног процеса на Факултету обезбеђује се: 1. постојањем квалитетних садржаја код сваког предмета, 2. квалитетним и савременим методама наставе, 3. професионалним односом наставника и сарадника у том процесу, 4. потребним нивоом знања наставника и сарадника, 5. потребним нивоом материјалних средстава за обезбеђење мотивације за рад наставника и сарадника, за набавку квалитетне опреме, савремене литературе и друго.</w:t>
      </w:r>
    </w:p>
    <w:p w14:paraId="6A13C973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(2) Контрола квалитета наставног процеса врши се праћењем квалитета предавања, вежби и других облика наставе.</w:t>
      </w:r>
    </w:p>
    <w:p w14:paraId="14242F4D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(3) Елементи који служе као основ за контролу квалитета су дефинисани циљеви и садржаји предмета, дефинисани исходи учења, описане методе које се користе у настави, распоред часова и тематских јединица по недељама наставе датих у плану рада.</w:t>
      </w:r>
    </w:p>
    <w:p w14:paraId="4B374D60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(4) Елементе и става 3 овог члана предметни наставници су дужни да дефинишу пре почетка школске године и да те садржаје учине јавним.</w:t>
      </w:r>
    </w:p>
    <w:p w14:paraId="23A042C1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(5) Непосредно праћење наставног процеса и прикупљање података о томе како се он остварује како се спроводе планови рада, какав је квалитет овог процеса као и о његовим другим важним елементима врши Комисија за обезбеђивање квалитета рада на Факултету.</w:t>
      </w:r>
    </w:p>
    <w:p w14:paraId="562DA8A6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lastRenderedPageBreak/>
        <w:tab/>
        <w:t>(6) На крају школске године наставници, сарадници и студенти путем анкете оцењују успешност и квалитет наставног процеса.</w:t>
      </w:r>
    </w:p>
    <w:p w14:paraId="30ABCD89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(7) Анкету из става 6 овог члана спроводи Комисија и о резултатима оцењивања подноси извештај Наставно-научном већу Факултета.</w:t>
      </w:r>
    </w:p>
    <w:p w14:paraId="49F8C375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(8) Наставно-научно веће Факултета разматра извештај, оцењује квалитет наставног процеса и предлаже мере за његово унапређивање.</w:t>
      </w:r>
    </w:p>
    <w:p w14:paraId="676F2C4E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(9) Уколико резултати оцењивања квалитета наставног процеса покажу да наставник или сарадник не обавља свој посао на професионалан начин, Декан Факултета га упозорава на грешке а ако наставник или сарадник те грешке не отклони, Декан Факултета покреће дисциплински поступак у складу са позитивним прописима Факултета и Универзитета у Београду.</w:t>
      </w:r>
    </w:p>
    <w:p w14:paraId="2F038D25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364A91FE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Обезбеђење квалитета научноистраживачког рада</w:t>
      </w:r>
    </w:p>
    <w:p w14:paraId="65CF9709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67E22556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11</w:t>
      </w:r>
    </w:p>
    <w:p w14:paraId="69BF31C0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66E486F6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(1) Обезбеђење квалитета научноистраживачког рада врши се: 1. доношењем краткорочног и дугорочног плана научноистраживачког рада; 2. анализом и усвајањем тог плана од стране Наставно-научног већа, 3. сталним подстицањем учешћа наставника у овом раду; 4. обезбеђивањем адекватних материјалних и просторних услова за научна истраживања; 5. праћењем и провером резултата овог рада као и на друге начине.</w:t>
      </w:r>
    </w:p>
    <w:p w14:paraId="681A8101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(2) Комисија за обезбеђење квалитета прати и проверава обезбеђење квалитета рада у овој области на основу:</w:t>
      </w:r>
    </w:p>
    <w:p w14:paraId="5BD3E3F2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</w:r>
      <w:r w:rsidRPr="00EF21B0">
        <w:rPr>
          <w:rFonts w:ascii="Times New Roman" w:hAnsi="Times New Roman"/>
          <w:lang w:val="sr-Cyrl-RS"/>
        </w:rPr>
        <w:tab/>
        <w:t>2.1 Учешћа Факултета у међународним пројектима;</w:t>
      </w:r>
    </w:p>
    <w:p w14:paraId="6ADC99EC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</w:r>
      <w:r w:rsidRPr="00EF21B0">
        <w:rPr>
          <w:rFonts w:ascii="Times New Roman" w:hAnsi="Times New Roman"/>
          <w:lang w:val="sr-Cyrl-RS"/>
        </w:rPr>
        <w:tab/>
        <w:t>2.2 Броја и врсте објављених радова из научноистраживачких пројеката;</w:t>
      </w:r>
    </w:p>
    <w:p w14:paraId="2C09D8DD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</w:r>
      <w:r w:rsidRPr="00EF21B0">
        <w:rPr>
          <w:rFonts w:ascii="Times New Roman" w:hAnsi="Times New Roman"/>
          <w:lang w:val="sr-Cyrl-RS"/>
        </w:rPr>
        <w:tab/>
        <w:t>2.3 Броја наставника и сарадника укључених у пројекте;</w:t>
      </w:r>
    </w:p>
    <w:p w14:paraId="10D15FF1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</w:r>
      <w:r w:rsidRPr="00EF21B0">
        <w:rPr>
          <w:rFonts w:ascii="Times New Roman" w:hAnsi="Times New Roman"/>
          <w:lang w:val="sr-Cyrl-RS"/>
        </w:rPr>
        <w:tab/>
        <w:t>2.4 Броја студената завршне године дипломских академских и докторских студија укључених у научна истраживања;</w:t>
      </w:r>
    </w:p>
    <w:p w14:paraId="4B5A693B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</w:r>
      <w:r w:rsidRPr="00EF21B0">
        <w:rPr>
          <w:rFonts w:ascii="Times New Roman" w:hAnsi="Times New Roman"/>
          <w:lang w:val="sr-Cyrl-RS"/>
        </w:rPr>
        <w:tab/>
        <w:t>2.5 Броја организованих научних скупова;</w:t>
      </w:r>
    </w:p>
    <w:p w14:paraId="6683DD9D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</w:r>
      <w:r w:rsidRPr="00EF21B0">
        <w:rPr>
          <w:rFonts w:ascii="Times New Roman" w:hAnsi="Times New Roman"/>
          <w:lang w:val="sr-Cyrl-RS"/>
        </w:rPr>
        <w:tab/>
        <w:t>2.6 Висине прихода Факултета на основу научноистраживачких пројеката.</w:t>
      </w:r>
    </w:p>
    <w:p w14:paraId="6BD9C06D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(3) Комисија из става 2 овог члана подноси извештај о провери квалитета научноистраживачког рада Наставно-научном већу које га анализира, усваја или доноси мере за отклањање уочених недостатака.</w:t>
      </w:r>
    </w:p>
    <w:p w14:paraId="1BB8011F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(4) Извештај Комисије и ставови и мере Наставно-научног већа су доступни јавности.</w:t>
      </w:r>
    </w:p>
    <w:p w14:paraId="7D0FCEE9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6281B9E0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Обезбеђење квалитета наставника и сарадника</w:t>
      </w:r>
    </w:p>
    <w:p w14:paraId="25C4C2AF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086D742B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12</w:t>
      </w:r>
    </w:p>
    <w:p w14:paraId="6A0E38C3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3EA471F3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(1) Квалитет наставника и сарадника постиже се доследном применом прописаних правила и норми за њихов избор у звања и на радна места.</w:t>
      </w:r>
    </w:p>
    <w:p w14:paraId="45B43A57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(2) Факултет обезбеђује квалитет наставника и сарадника и путем организовања разних облика њиховог усавршавања и њиховог учешћа на научним скуповима у земљи и иностранству.</w:t>
      </w:r>
    </w:p>
    <w:p w14:paraId="2E2EE4E3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(3) Факултет одваја посебна средства за усавршавање наставника и сарадника и сноси све трошкове краткорочне или перманентне едукације, учешћа на скуповима, трошкове специјализација и друге.</w:t>
      </w:r>
    </w:p>
    <w:p w14:paraId="580FA4AA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(4) Факултет сачињава програм развоја научног подмлатка за период од 5 до 10 година.</w:t>
      </w:r>
    </w:p>
    <w:p w14:paraId="6B2D038B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 xml:space="preserve">(5) Комисија за обезбеђење квалитета континуирано прати педагошку и </w:t>
      </w:r>
      <w:proofErr w:type="spellStart"/>
      <w:r w:rsidRPr="00EF21B0">
        <w:rPr>
          <w:rFonts w:ascii="Times New Roman" w:hAnsi="Times New Roman"/>
          <w:lang w:val="sr-Cyrl-RS"/>
        </w:rPr>
        <w:t>научноистраживачу</w:t>
      </w:r>
      <w:proofErr w:type="spellEnd"/>
      <w:r w:rsidRPr="00EF21B0">
        <w:rPr>
          <w:rFonts w:ascii="Times New Roman" w:hAnsi="Times New Roman"/>
          <w:lang w:val="sr-Cyrl-RS"/>
        </w:rPr>
        <w:t xml:space="preserve"> делатност наставника и сарадника, посебно њихове резултате у научноистраживачком раду, њихове педагошке способности, имплементацију резултата научних истраживања у процес наставе и о томе подноси извештај са предлозима мера за побољшање стања.</w:t>
      </w:r>
    </w:p>
    <w:p w14:paraId="38EDDA04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(6) Извештај из става 5 овог члана Комисија подноси Наставно-научном већу.</w:t>
      </w:r>
    </w:p>
    <w:p w14:paraId="17D1A24C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604C0517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Обезбеђење квалитета рада студената</w:t>
      </w:r>
    </w:p>
    <w:p w14:paraId="5F6C2822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534C85F4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lastRenderedPageBreak/>
        <w:t>Члан 13</w:t>
      </w:r>
    </w:p>
    <w:p w14:paraId="39BBC72B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73D49B2E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(1) Квалитет рада студената се обезбеђује доследним придржавањем прописаних критерија при селекцији студената, оцењивањем током наставе, оцењивањем на испитима које је у складу са нормама, праћењем резултата које постижу на испитима, праћењем пролазности и слично.</w:t>
      </w:r>
    </w:p>
    <w:p w14:paraId="3E521664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(2) Комисија непрекидно прати оцене студената по предметима и њихову пролазност између студијских програма.</w:t>
      </w:r>
    </w:p>
    <w:p w14:paraId="6E31DCB5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(3) Извештај о праћењу из претходног става Комисија доставља Наставно-научном већу које оцењује да ли је и на којим предметима сувише висока или сувише ниска пролазност и предузима одговарајуће мере у вези са тим.</w:t>
      </w:r>
    </w:p>
    <w:p w14:paraId="09ECF88E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6308092B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Обезбеђење квалитета уџбеника и другог материјала</w:t>
      </w:r>
    </w:p>
    <w:p w14:paraId="4654AF8E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39DFBADF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14</w:t>
      </w:r>
    </w:p>
    <w:p w14:paraId="5710C025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38A8420E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(1) Факултет је дужан да сваки студијски програм који се реализује на њему покрије уџбеником и другом наставном литературом за савладавање наставног градива.</w:t>
      </w:r>
    </w:p>
    <w:p w14:paraId="29FADB2B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(2) Покривеност студијских програма уџбеницима систематски прати и анализира Комисија за обезбеђење квалитета и о томе подноси извештај Наставно-научном већу.</w:t>
      </w:r>
    </w:p>
    <w:p w14:paraId="17B6D06C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 xml:space="preserve">(3) Комисија такође систематски прати и анализира квалитет и </w:t>
      </w:r>
      <w:proofErr w:type="spellStart"/>
      <w:r w:rsidRPr="00EF21B0">
        <w:rPr>
          <w:rFonts w:ascii="Times New Roman" w:hAnsi="Times New Roman"/>
          <w:lang w:val="sr-Cyrl-RS"/>
        </w:rPr>
        <w:t>попуњеност</w:t>
      </w:r>
      <w:proofErr w:type="spellEnd"/>
      <w:r w:rsidRPr="00EF21B0">
        <w:rPr>
          <w:rFonts w:ascii="Times New Roman" w:hAnsi="Times New Roman"/>
          <w:lang w:val="sr-Cyrl-RS"/>
        </w:rPr>
        <w:t xml:space="preserve"> библиотечког фонда и о томе извештава Наставно-научно веће.</w:t>
      </w:r>
    </w:p>
    <w:p w14:paraId="5B6683DE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 xml:space="preserve">(4) Уколико Наставно-научно веће Факултета оцени да у покривености, квалитету или </w:t>
      </w:r>
      <w:proofErr w:type="spellStart"/>
      <w:r w:rsidRPr="00EF21B0">
        <w:rPr>
          <w:rFonts w:ascii="Times New Roman" w:hAnsi="Times New Roman"/>
          <w:lang w:val="sr-Cyrl-RS"/>
        </w:rPr>
        <w:t>попуњености</w:t>
      </w:r>
      <w:proofErr w:type="spellEnd"/>
      <w:r w:rsidRPr="00EF21B0">
        <w:rPr>
          <w:rFonts w:ascii="Times New Roman" w:hAnsi="Times New Roman"/>
          <w:lang w:val="sr-Cyrl-RS"/>
        </w:rPr>
        <w:t xml:space="preserve"> из става 2 и става 3 овог члана постоје недостаци упућује предлог декану да те недостатке отклони.</w:t>
      </w:r>
    </w:p>
    <w:p w14:paraId="06DDC42D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(5) Квалитет уџбеника, покривеност студијских програма уџбеницима и другом литературом, обим, квалитет и структура библиотечког фонда оцењује се у поступку самовредновања од стране студената и наставника по правилу сваке друге, а најкасније сваке треће године.</w:t>
      </w:r>
    </w:p>
    <w:p w14:paraId="04BBB4BD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 xml:space="preserve">(6) Студентском анкетом, поред квалитета уџбеника и покривености студијских програма, оцењују се и мотивација за рад и сам рад библиотечког особља, квалитет </w:t>
      </w:r>
      <w:proofErr w:type="spellStart"/>
      <w:r w:rsidRPr="00EF21B0">
        <w:rPr>
          <w:rFonts w:ascii="Times New Roman" w:hAnsi="Times New Roman"/>
          <w:lang w:val="sr-Cyrl-RS"/>
        </w:rPr>
        <w:t>информатичних</w:t>
      </w:r>
      <w:proofErr w:type="spellEnd"/>
      <w:r w:rsidRPr="00EF21B0">
        <w:rPr>
          <w:rFonts w:ascii="Times New Roman" w:hAnsi="Times New Roman"/>
          <w:lang w:val="sr-Cyrl-RS"/>
        </w:rPr>
        <w:t xml:space="preserve"> ресурса, њихова доступност и слично.</w:t>
      </w:r>
    </w:p>
    <w:p w14:paraId="30116797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26BFD6C9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Квалитет простора и опреме</w:t>
      </w:r>
    </w:p>
    <w:p w14:paraId="289FA913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1025FF65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15</w:t>
      </w:r>
    </w:p>
    <w:p w14:paraId="1CC36FBB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10A20897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(1) Комисија за обезбеђење квалитета има стални увид у однос између броја студената, с једне стране и обим и структуру простора, с друге.</w:t>
      </w:r>
    </w:p>
    <w:p w14:paraId="3330506A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(2) У поступку самовредновања Комисија сваке друге, а најкасније сваке треће године анализира да ли је дошло до погоршања стања у погледу простора и опреме и о томе подноси извештај Наставно-научном већу.</w:t>
      </w:r>
    </w:p>
    <w:p w14:paraId="5F89B7E4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(3) Наставно-научно веће разматра извештај и у случају да је дошло до одступања од стандарда предлаже декану отклањање тих недостатака.</w:t>
      </w:r>
    </w:p>
    <w:p w14:paraId="4160874F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(4) Декан Факултета дужан је одмах да предузме мере ради отклањања недостатака које је учинила Комисија својим радом описаним у ставу 1 и/или ставу 2 овог члана.</w:t>
      </w:r>
    </w:p>
    <w:p w14:paraId="1BDB20BF" w14:textId="77777777" w:rsidR="00EF21B0" w:rsidRDefault="00EF21B0" w:rsidP="00CA775F">
      <w:pPr>
        <w:spacing w:before="0"/>
        <w:jc w:val="both"/>
        <w:rPr>
          <w:rFonts w:ascii="Times New Roman" w:hAnsi="Times New Roman"/>
          <w:b/>
          <w:lang w:val="sr-Cyrl-RS"/>
        </w:rPr>
      </w:pPr>
    </w:p>
    <w:p w14:paraId="2F33C79A" w14:textId="763CF6F6" w:rsidR="00D007ED" w:rsidRPr="00EF21B0" w:rsidRDefault="00D007ED" w:rsidP="00EF21B0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Квалитет управљања и квалитет ненаставне подршке</w:t>
      </w:r>
    </w:p>
    <w:p w14:paraId="707D39FB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0F2646A0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16</w:t>
      </w:r>
    </w:p>
    <w:p w14:paraId="4A702617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4B722283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(1) Квалитет управљања и квалитет ненаставне подршке обезбеђују се прецизним утврђивањем надлежности и одговорности органа Факултета и појединаца запослених у ненаставном сектору као и систематским праћењем и вредновањем њиховог реда.</w:t>
      </w:r>
    </w:p>
    <w:p w14:paraId="74A2D37A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(2) У процесу самовредновања Комисија за обезбеђење квалитета спроводи анкету међу наставницима и студентима којом се оцењује рад органа и рад појединаца и служби у сектору ненаставне подршке.</w:t>
      </w:r>
    </w:p>
    <w:p w14:paraId="2597F1FF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lastRenderedPageBreak/>
        <w:tab/>
        <w:t>(3) Извештај о резултатима самовредновања Комисија подноси Савету и Наставно-научном већу који, у случају негативних оцена, доноси хитне мере за отклањање уочених недостатака.</w:t>
      </w:r>
    </w:p>
    <w:p w14:paraId="512B9515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1003317B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Квалитет финансирања</w:t>
      </w:r>
    </w:p>
    <w:p w14:paraId="658DEFE8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11398847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17</w:t>
      </w:r>
    </w:p>
    <w:p w14:paraId="672DBBF8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6091116D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 xml:space="preserve">(1) Квалитет финансирања постиже се обезбеђивањем значајних материјалних средстава из </w:t>
      </w:r>
      <w:proofErr w:type="spellStart"/>
      <w:r w:rsidRPr="00EF21B0">
        <w:rPr>
          <w:rFonts w:ascii="Times New Roman" w:hAnsi="Times New Roman"/>
          <w:lang w:val="sr-Cyrl-RS"/>
        </w:rPr>
        <w:t>небуџетских</w:t>
      </w:r>
      <w:proofErr w:type="spellEnd"/>
      <w:r w:rsidRPr="00EF21B0">
        <w:rPr>
          <w:rFonts w:ascii="Times New Roman" w:hAnsi="Times New Roman"/>
          <w:lang w:val="sr-Cyrl-RS"/>
        </w:rPr>
        <w:t xml:space="preserve"> извора: од пројеката, разних облика едукација, продајом услуга појединцима, донација, поклона и слично.</w:t>
      </w:r>
    </w:p>
    <w:p w14:paraId="385677DC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(2) Квалитет финансирања постиже се и пословањем у складу са законским нормама.</w:t>
      </w:r>
    </w:p>
    <w:p w14:paraId="68411706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(3) Оцењивање квалитета финансирања врши се анализом периодичних обрачуна и завршног рачуна од стране Наставно-научног већа и Савета Факултета.</w:t>
      </w:r>
    </w:p>
    <w:p w14:paraId="241D34CC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(4) Оцене које се односе на квалитет финансирања су доступне јавности.</w:t>
      </w:r>
    </w:p>
    <w:p w14:paraId="0F7F3401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1DFABF31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37857073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III   ПРЕЛАЗНЕ И ЗАВРШНЕ ОДРЕДБЕ</w:t>
      </w:r>
    </w:p>
    <w:p w14:paraId="1537C7B8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b/>
          <w:lang w:val="sr-Cyrl-RS"/>
        </w:rPr>
      </w:pPr>
    </w:p>
    <w:p w14:paraId="17F58C74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  <w:r w:rsidRPr="00EF21B0">
        <w:rPr>
          <w:rFonts w:ascii="Times New Roman" w:hAnsi="Times New Roman"/>
          <w:b/>
          <w:lang w:val="sr-Cyrl-RS"/>
        </w:rPr>
        <w:t>Ступање на снагу</w:t>
      </w:r>
    </w:p>
    <w:p w14:paraId="4219F0DE" w14:textId="77777777" w:rsidR="00D007ED" w:rsidRPr="00EF21B0" w:rsidRDefault="00D007ED" w:rsidP="00D007ED">
      <w:pPr>
        <w:spacing w:before="0"/>
        <w:rPr>
          <w:rFonts w:ascii="Times New Roman" w:hAnsi="Times New Roman"/>
          <w:b/>
          <w:lang w:val="sr-Cyrl-RS"/>
        </w:rPr>
      </w:pPr>
    </w:p>
    <w:p w14:paraId="783A4D5C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Члан 18</w:t>
      </w:r>
    </w:p>
    <w:p w14:paraId="6FB6C505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p w14:paraId="51B141BC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ab/>
        <w:t>Овај Правилник ступа на снагу осам дана од дана објављивања на сајту и огласној табли Факултета.</w:t>
      </w:r>
    </w:p>
    <w:p w14:paraId="183398F3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0E7F58FA" w14:textId="77777777" w:rsidR="00D007ED" w:rsidRPr="00EF21B0" w:rsidRDefault="00D007ED" w:rsidP="00D007ED">
      <w:pPr>
        <w:spacing w:before="0"/>
        <w:jc w:val="both"/>
        <w:rPr>
          <w:rFonts w:ascii="Times New Roman" w:hAnsi="Times New Roman"/>
          <w:lang w:val="sr-Cyrl-RS"/>
        </w:rPr>
      </w:pPr>
    </w:p>
    <w:p w14:paraId="46853939" w14:textId="77777777" w:rsidR="00D007ED" w:rsidRPr="00EF21B0" w:rsidRDefault="00D007ED" w:rsidP="00D007ED">
      <w:pPr>
        <w:spacing w:before="0"/>
        <w:ind w:left="288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Председник Наставно-научног већа</w:t>
      </w:r>
    </w:p>
    <w:p w14:paraId="7FF127B4" w14:textId="77777777" w:rsidR="00D007ED" w:rsidRPr="00EF21B0" w:rsidRDefault="00D007ED" w:rsidP="00D007ED">
      <w:pPr>
        <w:spacing w:before="0"/>
        <w:ind w:left="2880"/>
        <w:rPr>
          <w:rFonts w:ascii="Times New Roman" w:hAnsi="Times New Roman"/>
          <w:lang w:val="sr-Cyrl-RS"/>
        </w:rPr>
      </w:pPr>
    </w:p>
    <w:p w14:paraId="618D2916" w14:textId="77777777" w:rsidR="00D007ED" w:rsidRPr="00EF21B0" w:rsidRDefault="00D007ED" w:rsidP="00D007ED">
      <w:pPr>
        <w:spacing w:before="0"/>
        <w:ind w:left="2880"/>
        <w:rPr>
          <w:rFonts w:ascii="Times New Roman" w:hAnsi="Times New Roman"/>
          <w:lang w:val="sr-Cyrl-RS"/>
        </w:rPr>
      </w:pPr>
      <w:r w:rsidRPr="00EF21B0">
        <w:rPr>
          <w:rFonts w:ascii="Times New Roman" w:hAnsi="Times New Roman"/>
          <w:lang w:val="sr-Cyrl-RS"/>
        </w:rPr>
        <w:t>Проф. др Добривоје Радовановић</w:t>
      </w:r>
    </w:p>
    <w:bookmarkEnd w:id="0"/>
    <w:p w14:paraId="7F6E2534" w14:textId="77777777" w:rsidR="00D007ED" w:rsidRPr="00EF21B0" w:rsidRDefault="00D007ED" w:rsidP="00D007ED">
      <w:pPr>
        <w:spacing w:before="0"/>
        <w:rPr>
          <w:rFonts w:ascii="Times New Roman" w:hAnsi="Times New Roman"/>
          <w:lang w:val="sr-Cyrl-RS"/>
        </w:rPr>
      </w:pPr>
    </w:p>
    <w:sectPr w:rsidR="00D007ED" w:rsidRPr="00EF21B0" w:rsidSect="00514CF0">
      <w:pgSz w:w="11907" w:h="16840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116D2" w14:textId="77777777" w:rsidR="003443F3" w:rsidRDefault="003443F3" w:rsidP="00D007ED">
      <w:pPr>
        <w:spacing w:before="0"/>
      </w:pPr>
      <w:r>
        <w:separator/>
      </w:r>
    </w:p>
  </w:endnote>
  <w:endnote w:type="continuationSeparator" w:id="0">
    <w:p w14:paraId="5286A71D" w14:textId="77777777" w:rsidR="003443F3" w:rsidRDefault="003443F3" w:rsidP="00D007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C0EC8" w14:textId="77777777" w:rsidR="003443F3" w:rsidRDefault="003443F3" w:rsidP="00D007ED">
      <w:pPr>
        <w:spacing w:before="0"/>
      </w:pPr>
      <w:r>
        <w:separator/>
      </w:r>
    </w:p>
  </w:footnote>
  <w:footnote w:type="continuationSeparator" w:id="0">
    <w:p w14:paraId="3BCB8BC5" w14:textId="77777777" w:rsidR="003443F3" w:rsidRDefault="003443F3" w:rsidP="00D007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724D7"/>
    <w:multiLevelType w:val="hybridMultilevel"/>
    <w:tmpl w:val="745C7EDC"/>
    <w:lvl w:ilvl="0" w:tplc="E9F2767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2C2"/>
    <w:rsid w:val="000565C3"/>
    <w:rsid w:val="001B23F0"/>
    <w:rsid w:val="001B58F4"/>
    <w:rsid w:val="003443F3"/>
    <w:rsid w:val="003F5007"/>
    <w:rsid w:val="00463A02"/>
    <w:rsid w:val="00514CF0"/>
    <w:rsid w:val="005252C2"/>
    <w:rsid w:val="00623117"/>
    <w:rsid w:val="007406A8"/>
    <w:rsid w:val="00847282"/>
    <w:rsid w:val="009B502A"/>
    <w:rsid w:val="009E04CE"/>
    <w:rsid w:val="00B10D77"/>
    <w:rsid w:val="00CA775F"/>
    <w:rsid w:val="00D007ED"/>
    <w:rsid w:val="00EB78E2"/>
    <w:rsid w:val="00EE18AD"/>
    <w:rsid w:val="00E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A487"/>
  <w15:docId w15:val="{3C195197-12C1-41BD-9B2C-17802F6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E93"/>
    <w:pPr>
      <w:spacing w:before="48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6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6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FASPER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Mina Nikolic</cp:lastModifiedBy>
  <cp:revision>5</cp:revision>
  <cp:lastPrinted>2008-11-04T14:52:00Z</cp:lastPrinted>
  <dcterms:created xsi:type="dcterms:W3CDTF">2020-08-01T23:15:00Z</dcterms:created>
  <dcterms:modified xsi:type="dcterms:W3CDTF">2020-08-06T20:10:00Z</dcterms:modified>
</cp:coreProperties>
</file>